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08" w:rsidRDefault="00E77B08">
      <w:pPr>
        <w:rPr>
          <w:rFonts w:ascii="Arial" w:eastAsia="Times New Roman" w:hAnsi="Arial" w:cs="Arial"/>
          <w:b/>
          <w:bCs/>
          <w:i/>
          <w:iCs/>
          <w:sz w:val="44"/>
          <w:szCs w:val="44"/>
        </w:rPr>
      </w:pPr>
      <w:bookmarkStart w:id="0" w:name="_GoBack"/>
      <w:bookmarkEnd w:id="0"/>
    </w:p>
    <w:p w:rsidR="004E60CB" w:rsidRDefault="005724A5">
      <w:pPr>
        <w:rPr>
          <w:rFonts w:ascii="Arial" w:eastAsia="Times New Roman" w:hAnsi="Arial" w:cs="Arial"/>
          <w:b/>
          <w:bCs/>
          <w:i/>
          <w:iCs/>
          <w:sz w:val="44"/>
          <w:szCs w:val="44"/>
        </w:rPr>
      </w:pPr>
      <w:r>
        <w:rPr>
          <w:rFonts w:ascii="Arial" w:eastAsia="Times New Roman" w:hAnsi="Arial" w:cs="Arial"/>
          <w:b/>
          <w:bCs/>
          <w:i/>
          <w:iCs/>
          <w:sz w:val="44"/>
          <w:szCs w:val="44"/>
        </w:rPr>
        <w:t>Recipe #</w:t>
      </w:r>
      <w:r w:rsidR="00552541">
        <w:rPr>
          <w:rFonts w:ascii="Arial" w:eastAsia="Times New Roman" w:hAnsi="Arial" w:cs="Arial"/>
          <w:b/>
          <w:bCs/>
          <w:i/>
          <w:iCs/>
          <w:sz w:val="44"/>
          <w:szCs w:val="44"/>
        </w:rPr>
        <w:t>553 Quinoa with Spinach &amp; Feta Cheese</w:t>
      </w:r>
    </w:p>
    <w:p w:rsidR="003F69CE"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w:t>
      </w:r>
      <w:r w:rsidR="003F69CE" w:rsidRPr="00E71AA4">
        <w:rPr>
          <w:rFonts w:ascii="Arial" w:eastAsia="Times New Roman" w:hAnsi="Arial" w:cs="Arial"/>
          <w:b/>
          <w:bCs/>
          <w:i/>
          <w:iCs/>
          <w:sz w:val="44"/>
          <w:szCs w:val="44"/>
        </w:rPr>
        <w:t>:</w:t>
      </w:r>
      <w:r w:rsidR="003F69CE">
        <w:rPr>
          <w:rFonts w:ascii="Arial" w:eastAsia="Times New Roman" w:hAnsi="Arial" w:cs="Arial"/>
          <w:b/>
          <w:bCs/>
          <w:i/>
          <w:iCs/>
          <w:sz w:val="44"/>
          <w:szCs w:val="44"/>
        </w:rPr>
        <w:t xml:space="preserve"> 1/2c </w:t>
      </w:r>
      <w:r w:rsidR="003F69CE">
        <w:rPr>
          <w:rFonts w:ascii="Arial" w:eastAsia="Times New Roman" w:hAnsi="Arial" w:cs="Arial"/>
          <w:b/>
          <w:bCs/>
          <w:i/>
          <w:iCs/>
          <w:sz w:val="44"/>
          <w:szCs w:val="44"/>
        </w:rPr>
        <w:t xml:space="preserve"> </w:t>
      </w:r>
    </w:p>
    <w:p w:rsidR="008E4C6C" w:rsidRPr="003F69CE" w:rsidRDefault="008E4C6C">
      <w:pPr>
        <w:rPr>
          <w:rFonts w:ascii="Arial" w:eastAsia="Times New Roman" w:hAnsi="Arial" w:cs="Arial"/>
          <w:b/>
          <w:bCs/>
          <w:i/>
          <w:iCs/>
          <w:sz w:val="44"/>
          <w:szCs w:val="44"/>
        </w:rPr>
      </w:pPr>
      <w:r w:rsidRPr="003F69CE">
        <w:rPr>
          <w:rFonts w:ascii="Arial" w:eastAsia="Times New Roman" w:hAnsi="Arial" w:cs="Arial"/>
          <w:b/>
          <w:bCs/>
          <w:i/>
          <w:iCs/>
          <w:sz w:val="44"/>
          <w:szCs w:val="44"/>
        </w:rPr>
        <w:t>Ingredients</w:t>
      </w:r>
      <w:r w:rsidR="003F69CE">
        <w:rPr>
          <w:rFonts w:ascii="Arial" w:eastAsia="Times New Roman" w:hAnsi="Arial" w:cs="Arial"/>
          <w:b/>
          <w:bCs/>
          <w:i/>
          <w:iCs/>
          <w:sz w:val="44"/>
          <w:szCs w:val="44"/>
        </w:rPr>
        <w:t>:</w:t>
      </w:r>
      <w:r w:rsidR="00741AAE" w:rsidRPr="003F69CE">
        <w:rPr>
          <w:rFonts w:ascii="Arial" w:eastAsia="Times New Roman" w:hAnsi="Arial" w:cs="Arial"/>
          <w:b/>
          <w:bCs/>
          <w:i/>
          <w:iCs/>
          <w:sz w:val="44"/>
          <w:szCs w:val="44"/>
        </w:rPr>
        <w:t xml:space="preserve"> </w:t>
      </w:r>
    </w:p>
    <w:tbl>
      <w:tblPr>
        <w:tblW w:w="11049" w:type="dxa"/>
        <w:tblInd w:w="-180" w:type="dxa"/>
        <w:tblLook w:val="04A0" w:firstRow="1" w:lastRow="0" w:firstColumn="1" w:lastColumn="0" w:noHBand="0" w:noVBand="1"/>
      </w:tblPr>
      <w:tblGrid>
        <w:gridCol w:w="2089"/>
        <w:gridCol w:w="2069"/>
        <w:gridCol w:w="1980"/>
        <w:gridCol w:w="4911"/>
      </w:tblGrid>
      <w:tr w:rsidR="006C4F69" w:rsidRPr="006C4F69" w:rsidTr="003F69CE">
        <w:trPr>
          <w:trHeight w:val="600"/>
        </w:trPr>
        <w:tc>
          <w:tcPr>
            <w:tcW w:w="2089"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2069"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98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4911" w:type="dxa"/>
            <w:tcBorders>
              <w:top w:val="nil"/>
              <w:left w:val="nil"/>
              <w:bottom w:val="single" w:sz="12" w:space="0" w:color="FFFFFF"/>
              <w:right w:val="nil"/>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3F69CE" w:rsidRPr="006C4F69" w:rsidTr="003F69CE">
        <w:trPr>
          <w:trHeight w:val="600"/>
        </w:trPr>
        <w:tc>
          <w:tcPr>
            <w:tcW w:w="2089" w:type="dxa"/>
            <w:tcBorders>
              <w:top w:val="nil"/>
              <w:left w:val="nil"/>
              <w:bottom w:val="single" w:sz="4" w:space="0" w:color="FFFFFF"/>
              <w:right w:val="single" w:sz="4" w:space="0" w:color="FFFFFF"/>
            </w:tcBorders>
            <w:shd w:val="clear" w:color="B8CCE4" w:fill="B8CCE4"/>
            <w:noWrap/>
          </w:tcPr>
          <w:p w:rsidR="00DA6811" w:rsidRDefault="003F69CE"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2 ½ lbs.</w:t>
            </w:r>
            <w:r w:rsidR="00DA6811">
              <w:rPr>
                <w:rFonts w:ascii="Arial" w:eastAsia="Times New Roman" w:hAnsi="Arial" w:cs="Arial"/>
                <w:sz w:val="24"/>
                <w:szCs w:val="24"/>
              </w:rPr>
              <w:t xml:space="preserve"> </w:t>
            </w:r>
          </w:p>
          <w:p w:rsidR="003F69CE" w:rsidRPr="003A3545" w:rsidRDefault="00DA6811"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or </w:t>
            </w:r>
            <w:r w:rsidR="003F69CE">
              <w:rPr>
                <w:rFonts w:ascii="Arial" w:eastAsia="Times New Roman" w:hAnsi="Arial" w:cs="Arial"/>
                <w:sz w:val="24"/>
                <w:szCs w:val="24"/>
              </w:rPr>
              <w:t xml:space="preserve">6 </w:t>
            </w:r>
            <w:r w:rsidR="00D66529">
              <w:rPr>
                <w:rFonts w:ascii="Arial" w:eastAsia="Times New Roman" w:hAnsi="Arial" w:cs="Arial"/>
                <w:sz w:val="24"/>
                <w:szCs w:val="24"/>
              </w:rPr>
              <w:t xml:space="preserve">¼ </w:t>
            </w:r>
            <w:r w:rsidR="003F69CE">
              <w:rPr>
                <w:rFonts w:ascii="Arial" w:eastAsia="Times New Roman" w:hAnsi="Arial" w:cs="Arial"/>
                <w:sz w:val="24"/>
                <w:szCs w:val="24"/>
              </w:rPr>
              <w:t>c</w:t>
            </w:r>
          </w:p>
        </w:tc>
        <w:tc>
          <w:tcPr>
            <w:tcW w:w="2069" w:type="dxa"/>
            <w:tcBorders>
              <w:top w:val="nil"/>
              <w:left w:val="nil"/>
              <w:bottom w:val="single" w:sz="4" w:space="0" w:color="FFFFFF"/>
              <w:right w:val="single" w:sz="4" w:space="0" w:color="FFFFFF"/>
            </w:tcBorders>
            <w:shd w:val="clear" w:color="B8CCE4" w:fill="B8CCE4"/>
            <w:noWrap/>
          </w:tcPr>
          <w:p w:rsidR="00DA6811" w:rsidRDefault="003F69CE"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 xml:space="preserve"> </w:t>
            </w:r>
            <w:r>
              <w:rPr>
                <w:rFonts w:ascii="Arial" w:eastAsia="Times New Roman" w:hAnsi="Arial" w:cs="Arial"/>
                <w:sz w:val="24"/>
                <w:szCs w:val="24"/>
              </w:rPr>
              <w:t>lbs</w:t>
            </w:r>
            <w:r>
              <w:rPr>
                <w:rFonts w:ascii="Arial" w:eastAsia="Times New Roman" w:hAnsi="Arial" w:cs="Arial"/>
                <w:sz w:val="24"/>
                <w:szCs w:val="24"/>
              </w:rPr>
              <w:t>.</w:t>
            </w:r>
            <w:r w:rsidR="00DA6811">
              <w:rPr>
                <w:rFonts w:ascii="Arial" w:eastAsia="Times New Roman" w:hAnsi="Arial" w:cs="Arial"/>
                <w:sz w:val="24"/>
                <w:szCs w:val="24"/>
              </w:rPr>
              <w:t xml:space="preserve"> </w:t>
            </w:r>
          </w:p>
          <w:p w:rsidR="003F69CE" w:rsidRPr="003A3545" w:rsidRDefault="00DA6811"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or </w:t>
            </w:r>
            <w:r w:rsidR="003F69CE">
              <w:rPr>
                <w:rFonts w:ascii="Arial" w:eastAsia="Times New Roman" w:hAnsi="Arial" w:cs="Arial"/>
                <w:sz w:val="24"/>
                <w:szCs w:val="24"/>
              </w:rPr>
              <w:t>12</w:t>
            </w:r>
            <w:r w:rsidR="003F69CE">
              <w:rPr>
                <w:rFonts w:ascii="Arial" w:eastAsia="Times New Roman" w:hAnsi="Arial" w:cs="Arial"/>
                <w:sz w:val="24"/>
                <w:szCs w:val="24"/>
              </w:rPr>
              <w:t xml:space="preserve"> </w:t>
            </w:r>
            <w:r w:rsidR="00D66529">
              <w:rPr>
                <w:rFonts w:ascii="Arial" w:eastAsia="Times New Roman" w:hAnsi="Arial" w:cs="Arial"/>
                <w:sz w:val="24"/>
                <w:szCs w:val="24"/>
              </w:rPr>
              <w:t xml:space="preserve">½ </w:t>
            </w:r>
            <w:r w:rsidR="003F69CE">
              <w:rPr>
                <w:rFonts w:ascii="Arial" w:eastAsia="Times New Roman" w:hAnsi="Arial" w:cs="Arial"/>
                <w:sz w:val="24"/>
                <w:szCs w:val="24"/>
              </w:rPr>
              <w:t>c</w:t>
            </w:r>
          </w:p>
        </w:tc>
        <w:tc>
          <w:tcPr>
            <w:tcW w:w="1980" w:type="dxa"/>
            <w:tcBorders>
              <w:top w:val="nil"/>
              <w:left w:val="nil"/>
              <w:bottom w:val="single" w:sz="4" w:space="0" w:color="FFFFFF"/>
              <w:right w:val="single" w:sz="4" w:space="0" w:color="FFFFFF"/>
            </w:tcBorders>
            <w:shd w:val="clear" w:color="B8CCE4" w:fill="B8CCE4"/>
            <w:noWrap/>
          </w:tcPr>
          <w:p w:rsidR="00DA6811" w:rsidRDefault="003F69CE"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10 </w:t>
            </w:r>
            <w:r>
              <w:rPr>
                <w:rFonts w:ascii="Arial" w:eastAsia="Times New Roman" w:hAnsi="Arial" w:cs="Arial"/>
                <w:sz w:val="24"/>
                <w:szCs w:val="24"/>
              </w:rPr>
              <w:t>lbs</w:t>
            </w:r>
            <w:r>
              <w:rPr>
                <w:rFonts w:ascii="Arial" w:eastAsia="Times New Roman" w:hAnsi="Arial" w:cs="Arial"/>
                <w:sz w:val="24"/>
                <w:szCs w:val="24"/>
              </w:rPr>
              <w:t>.</w:t>
            </w:r>
            <w:r w:rsidR="00DA6811">
              <w:rPr>
                <w:rFonts w:ascii="Arial" w:eastAsia="Times New Roman" w:hAnsi="Arial" w:cs="Arial"/>
                <w:sz w:val="24"/>
                <w:szCs w:val="24"/>
              </w:rPr>
              <w:t xml:space="preserve"> </w:t>
            </w:r>
          </w:p>
          <w:p w:rsidR="003F69CE" w:rsidRPr="003A3545" w:rsidRDefault="00DA6811"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or </w:t>
            </w:r>
            <w:r w:rsidR="003F69CE">
              <w:rPr>
                <w:rFonts w:ascii="Arial" w:eastAsia="Times New Roman" w:hAnsi="Arial" w:cs="Arial"/>
                <w:sz w:val="24"/>
                <w:szCs w:val="24"/>
              </w:rPr>
              <w:t>25</w:t>
            </w:r>
            <w:r w:rsidR="00D66529">
              <w:rPr>
                <w:rFonts w:ascii="Arial" w:eastAsia="Times New Roman" w:hAnsi="Arial" w:cs="Arial"/>
                <w:sz w:val="24"/>
                <w:szCs w:val="24"/>
              </w:rPr>
              <w:t xml:space="preserve"> </w:t>
            </w:r>
            <w:r w:rsidR="003F69CE">
              <w:rPr>
                <w:rFonts w:ascii="Arial" w:eastAsia="Times New Roman" w:hAnsi="Arial" w:cs="Arial"/>
                <w:sz w:val="24"/>
                <w:szCs w:val="24"/>
              </w:rPr>
              <w:t>c</w:t>
            </w:r>
          </w:p>
        </w:tc>
        <w:tc>
          <w:tcPr>
            <w:tcW w:w="4911" w:type="dxa"/>
            <w:tcBorders>
              <w:top w:val="nil"/>
              <w:left w:val="nil"/>
              <w:bottom w:val="single" w:sz="4" w:space="0" w:color="FFFFFF"/>
              <w:right w:val="nil"/>
            </w:tcBorders>
            <w:shd w:val="clear" w:color="B8CCE4" w:fill="B8CCE4"/>
            <w:noWrap/>
          </w:tcPr>
          <w:p w:rsidR="003F69CE" w:rsidRPr="003A3545" w:rsidRDefault="003F69CE" w:rsidP="003F69CE">
            <w:pPr>
              <w:spacing w:after="0" w:line="240" w:lineRule="auto"/>
              <w:jc w:val="center"/>
              <w:rPr>
                <w:rFonts w:ascii="Arial" w:eastAsia="Times New Roman" w:hAnsi="Arial" w:cs="Arial"/>
                <w:sz w:val="24"/>
                <w:szCs w:val="24"/>
              </w:rPr>
            </w:pPr>
            <w:r>
              <w:rPr>
                <w:rFonts w:ascii="Arial" w:eastAsia="Times New Roman" w:hAnsi="Arial" w:cs="Arial"/>
                <w:sz w:val="24"/>
                <w:szCs w:val="24"/>
              </w:rPr>
              <w:t>Quinoa, Uncooked</w:t>
            </w: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DBE5F1" w:fill="DBE5F1"/>
            <w:noWrap/>
          </w:tcPr>
          <w:p w:rsidR="00DA6811" w:rsidRDefault="00DA6811"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3 1/8</w:t>
            </w:r>
            <w:r w:rsidR="00204ACD">
              <w:rPr>
                <w:rFonts w:ascii="Arial" w:eastAsia="Times New Roman" w:hAnsi="Arial" w:cs="Arial"/>
                <w:sz w:val="24"/>
                <w:szCs w:val="24"/>
              </w:rPr>
              <w:t xml:space="preserve"> quarts</w:t>
            </w:r>
            <w:r>
              <w:rPr>
                <w:rFonts w:ascii="Arial" w:eastAsia="Times New Roman" w:hAnsi="Arial" w:cs="Arial"/>
                <w:sz w:val="24"/>
                <w:szCs w:val="24"/>
              </w:rPr>
              <w:t xml:space="preserve"> </w:t>
            </w:r>
          </w:p>
          <w:p w:rsidR="00D66529" w:rsidRPr="003A3545" w:rsidRDefault="00DA6811"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or 12 ½c </w:t>
            </w:r>
          </w:p>
        </w:tc>
        <w:tc>
          <w:tcPr>
            <w:tcW w:w="2069" w:type="dxa"/>
            <w:tcBorders>
              <w:top w:val="nil"/>
              <w:left w:val="nil"/>
              <w:bottom w:val="single" w:sz="4" w:space="0" w:color="FFFFFF"/>
              <w:right w:val="single" w:sz="4" w:space="0" w:color="FFFFFF"/>
            </w:tcBorders>
            <w:shd w:val="clear" w:color="DBE5F1" w:fill="DBE5F1"/>
            <w:noWrap/>
          </w:tcPr>
          <w:p w:rsidR="00DA6811" w:rsidRDefault="00DA6811"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gallon + 9c </w:t>
            </w:r>
          </w:p>
          <w:p w:rsidR="00D66529" w:rsidRPr="003A3545" w:rsidRDefault="00DA6811"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or 25 c</w:t>
            </w:r>
          </w:p>
        </w:tc>
        <w:tc>
          <w:tcPr>
            <w:tcW w:w="1980" w:type="dxa"/>
            <w:tcBorders>
              <w:top w:val="nil"/>
              <w:left w:val="nil"/>
              <w:bottom w:val="single" w:sz="4" w:space="0" w:color="FFFFFF"/>
              <w:right w:val="single" w:sz="4" w:space="0" w:color="FFFFFF"/>
            </w:tcBorders>
            <w:shd w:val="clear" w:color="DBE5F1" w:fill="DBE5F1"/>
            <w:noWrap/>
          </w:tcPr>
          <w:p w:rsidR="00204ACD" w:rsidRDefault="00204ACD"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3 1/8 gallon</w:t>
            </w:r>
          </w:p>
          <w:p w:rsidR="00D66529" w:rsidRPr="003A3545" w:rsidRDefault="00204ACD"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or </w:t>
            </w:r>
            <w:r w:rsidR="00DA6811">
              <w:rPr>
                <w:rFonts w:ascii="Arial" w:eastAsia="Times New Roman" w:hAnsi="Arial" w:cs="Arial"/>
                <w:sz w:val="24"/>
                <w:szCs w:val="24"/>
              </w:rPr>
              <w:t>50 c</w:t>
            </w:r>
          </w:p>
        </w:tc>
        <w:tc>
          <w:tcPr>
            <w:tcW w:w="4911" w:type="dxa"/>
            <w:tcBorders>
              <w:top w:val="nil"/>
              <w:left w:val="nil"/>
              <w:bottom w:val="single" w:sz="4" w:space="0" w:color="FFFFFF"/>
              <w:right w:val="nil"/>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Water</w:t>
            </w: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B8CCE4" w:fill="B8CCE4"/>
            <w:noWrap/>
          </w:tcPr>
          <w:p w:rsidR="00D66529" w:rsidRPr="004E60CB" w:rsidRDefault="00D66529" w:rsidP="00D66529">
            <w:pPr>
              <w:jc w:val="center"/>
              <w:rPr>
                <w:rFonts w:ascii="Arial" w:hAnsi="Arial" w:cs="Arial"/>
                <w:sz w:val="24"/>
                <w:szCs w:val="24"/>
              </w:rPr>
            </w:pPr>
            <w:r>
              <w:rPr>
                <w:rFonts w:ascii="Arial" w:hAnsi="Arial" w:cs="Arial"/>
                <w:sz w:val="24"/>
                <w:szCs w:val="24"/>
              </w:rPr>
              <w:t xml:space="preserve">¼ c </w:t>
            </w:r>
          </w:p>
        </w:tc>
        <w:tc>
          <w:tcPr>
            <w:tcW w:w="2069" w:type="dxa"/>
            <w:tcBorders>
              <w:top w:val="nil"/>
              <w:left w:val="nil"/>
              <w:bottom w:val="single" w:sz="4" w:space="0" w:color="FFFFFF"/>
              <w:right w:val="single" w:sz="4" w:space="0" w:color="FFFFFF"/>
            </w:tcBorders>
            <w:shd w:val="clear" w:color="B8CCE4" w:fill="B8CCE4"/>
            <w:noWrap/>
          </w:tcPr>
          <w:p w:rsidR="00D66529" w:rsidRPr="004E60CB" w:rsidRDefault="00D66529" w:rsidP="00D66529">
            <w:pPr>
              <w:jc w:val="center"/>
              <w:rPr>
                <w:rFonts w:ascii="Arial" w:hAnsi="Arial" w:cs="Arial"/>
                <w:sz w:val="24"/>
                <w:szCs w:val="24"/>
              </w:rPr>
            </w:pPr>
            <w:r>
              <w:rPr>
                <w:rFonts w:ascii="Arial" w:hAnsi="Arial" w:cs="Arial"/>
                <w:sz w:val="24"/>
                <w:szCs w:val="24"/>
              </w:rPr>
              <w:t xml:space="preserve">½ c </w:t>
            </w:r>
          </w:p>
        </w:tc>
        <w:tc>
          <w:tcPr>
            <w:tcW w:w="1980" w:type="dxa"/>
            <w:tcBorders>
              <w:top w:val="nil"/>
              <w:left w:val="nil"/>
              <w:bottom w:val="single" w:sz="4" w:space="0" w:color="FFFFFF"/>
              <w:right w:val="single" w:sz="4" w:space="0" w:color="FFFFFF"/>
            </w:tcBorders>
            <w:shd w:val="clear" w:color="B8CCE4" w:fill="B8CCE4"/>
            <w:noWrap/>
          </w:tcPr>
          <w:p w:rsidR="00D66529" w:rsidRPr="004E60CB" w:rsidRDefault="00D66529" w:rsidP="00D66529">
            <w:pPr>
              <w:jc w:val="center"/>
              <w:rPr>
                <w:rFonts w:ascii="Arial" w:hAnsi="Arial" w:cs="Arial"/>
                <w:sz w:val="24"/>
                <w:szCs w:val="24"/>
              </w:rPr>
            </w:pPr>
            <w:r>
              <w:rPr>
                <w:rFonts w:ascii="Arial" w:hAnsi="Arial" w:cs="Arial"/>
                <w:sz w:val="24"/>
                <w:szCs w:val="24"/>
              </w:rPr>
              <w:t>1 c</w:t>
            </w:r>
          </w:p>
        </w:tc>
        <w:tc>
          <w:tcPr>
            <w:tcW w:w="4911" w:type="dxa"/>
            <w:tcBorders>
              <w:top w:val="nil"/>
              <w:left w:val="nil"/>
              <w:bottom w:val="single" w:sz="4" w:space="0" w:color="FFFFFF"/>
              <w:right w:val="nil"/>
            </w:tcBorders>
            <w:shd w:val="clear" w:color="B8CCE4" w:fill="B8CCE4"/>
            <w:noWrap/>
          </w:tcPr>
          <w:p w:rsidR="00D66529" w:rsidRPr="004E60CB" w:rsidRDefault="00D66529" w:rsidP="00D66529">
            <w:pPr>
              <w:jc w:val="center"/>
              <w:rPr>
                <w:rFonts w:ascii="Arial" w:hAnsi="Arial" w:cs="Arial"/>
                <w:sz w:val="24"/>
                <w:szCs w:val="24"/>
              </w:rPr>
            </w:pPr>
            <w:r>
              <w:rPr>
                <w:rFonts w:ascii="Arial" w:hAnsi="Arial" w:cs="Arial"/>
                <w:sz w:val="24"/>
                <w:szCs w:val="24"/>
              </w:rPr>
              <w:t>Extra Virgin Olive Oil</w:t>
            </w: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DBE5F1" w:fill="DBE5F1"/>
            <w:noWrap/>
          </w:tcPr>
          <w:p w:rsidR="00D66529" w:rsidRPr="00886CD0" w:rsidRDefault="00D66529" w:rsidP="00D66529">
            <w:pPr>
              <w:jc w:val="center"/>
              <w:rPr>
                <w:rFonts w:ascii="Arial" w:hAnsi="Arial" w:cs="Arial"/>
                <w:sz w:val="24"/>
                <w:szCs w:val="24"/>
              </w:rPr>
            </w:pPr>
            <w:r>
              <w:rPr>
                <w:rFonts w:ascii="Arial" w:hAnsi="Arial" w:cs="Arial"/>
                <w:sz w:val="24"/>
                <w:szCs w:val="24"/>
              </w:rPr>
              <w:t>25</w:t>
            </w:r>
          </w:p>
        </w:tc>
        <w:tc>
          <w:tcPr>
            <w:tcW w:w="2069" w:type="dxa"/>
            <w:tcBorders>
              <w:top w:val="nil"/>
              <w:left w:val="nil"/>
              <w:bottom w:val="single" w:sz="4" w:space="0" w:color="FFFFFF"/>
              <w:right w:val="single" w:sz="4" w:space="0" w:color="FFFFFF"/>
            </w:tcBorders>
            <w:shd w:val="clear" w:color="DBE5F1" w:fill="DBE5F1"/>
            <w:noWrap/>
          </w:tcPr>
          <w:p w:rsidR="00D66529" w:rsidRPr="00886CD0" w:rsidRDefault="00D66529" w:rsidP="00D66529">
            <w:pPr>
              <w:jc w:val="center"/>
              <w:rPr>
                <w:rFonts w:ascii="Arial" w:hAnsi="Arial" w:cs="Arial"/>
                <w:sz w:val="24"/>
                <w:szCs w:val="24"/>
              </w:rPr>
            </w:pPr>
            <w:r>
              <w:rPr>
                <w:rFonts w:ascii="Arial" w:hAnsi="Arial" w:cs="Arial"/>
                <w:sz w:val="24"/>
                <w:szCs w:val="24"/>
              </w:rPr>
              <w:t>50</w:t>
            </w:r>
          </w:p>
        </w:tc>
        <w:tc>
          <w:tcPr>
            <w:tcW w:w="1980" w:type="dxa"/>
            <w:tcBorders>
              <w:top w:val="nil"/>
              <w:left w:val="nil"/>
              <w:bottom w:val="single" w:sz="4" w:space="0" w:color="FFFFFF"/>
              <w:right w:val="single" w:sz="4" w:space="0" w:color="FFFFFF"/>
            </w:tcBorders>
            <w:shd w:val="clear" w:color="DBE5F1" w:fill="DBE5F1"/>
            <w:noWrap/>
          </w:tcPr>
          <w:p w:rsidR="00D66529" w:rsidRPr="00886CD0" w:rsidRDefault="00D66529" w:rsidP="00D66529">
            <w:pPr>
              <w:jc w:val="center"/>
              <w:rPr>
                <w:rFonts w:ascii="Arial" w:hAnsi="Arial" w:cs="Arial"/>
                <w:sz w:val="24"/>
                <w:szCs w:val="24"/>
              </w:rPr>
            </w:pPr>
            <w:r>
              <w:rPr>
                <w:rFonts w:ascii="Arial" w:hAnsi="Arial" w:cs="Arial"/>
                <w:sz w:val="24"/>
                <w:szCs w:val="24"/>
              </w:rPr>
              <w:t>100</w:t>
            </w:r>
          </w:p>
        </w:tc>
        <w:tc>
          <w:tcPr>
            <w:tcW w:w="4911" w:type="dxa"/>
            <w:tcBorders>
              <w:top w:val="nil"/>
              <w:left w:val="nil"/>
              <w:bottom w:val="single" w:sz="4" w:space="0" w:color="FFFFFF"/>
              <w:right w:val="nil"/>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Cloves, Sliced Thin</w:t>
            </w: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¼ lbs. (12 </w:t>
            </w:r>
            <w:r>
              <w:rPr>
                <w:rFonts w:ascii="Arial" w:eastAsia="Times New Roman" w:hAnsi="Arial" w:cs="Arial"/>
                <w:sz w:val="24"/>
                <w:szCs w:val="24"/>
              </w:rPr>
              <w:t xml:space="preserve">½ </w:t>
            </w:r>
            <w:r>
              <w:rPr>
                <w:rFonts w:ascii="Arial" w:eastAsia="Times New Roman" w:hAnsi="Arial" w:cs="Arial"/>
                <w:sz w:val="24"/>
                <w:szCs w:val="24"/>
              </w:rPr>
              <w:t>c)</w:t>
            </w:r>
          </w:p>
        </w:tc>
        <w:tc>
          <w:tcPr>
            <w:tcW w:w="2069" w:type="dxa"/>
            <w:tcBorders>
              <w:top w:val="nil"/>
              <w:left w:val="nil"/>
              <w:bottom w:val="single" w:sz="4" w:space="0" w:color="FFFFFF"/>
              <w:right w:val="single" w:sz="4" w:space="0" w:color="FFFFFF"/>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2 ½ lbs. (25</w:t>
            </w:r>
            <w:r>
              <w:rPr>
                <w:rFonts w:ascii="Arial" w:eastAsia="Times New Roman" w:hAnsi="Arial" w:cs="Arial"/>
                <w:sz w:val="24"/>
                <w:szCs w:val="24"/>
              </w:rPr>
              <w:t xml:space="preserve"> </w:t>
            </w:r>
            <w:r>
              <w:rPr>
                <w:rFonts w:ascii="Arial" w:eastAsia="Times New Roman" w:hAnsi="Arial" w:cs="Arial"/>
                <w:sz w:val="24"/>
                <w:szCs w:val="24"/>
              </w:rPr>
              <w:t>c)</w:t>
            </w:r>
          </w:p>
        </w:tc>
        <w:tc>
          <w:tcPr>
            <w:tcW w:w="1980" w:type="dxa"/>
            <w:tcBorders>
              <w:top w:val="nil"/>
              <w:left w:val="nil"/>
              <w:bottom w:val="single" w:sz="4" w:space="0" w:color="FFFFFF"/>
              <w:right w:val="single" w:sz="4" w:space="0" w:color="FFFFFF"/>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5 lbs. (50</w:t>
            </w:r>
            <w:r>
              <w:rPr>
                <w:rFonts w:ascii="Arial" w:eastAsia="Times New Roman" w:hAnsi="Arial" w:cs="Arial"/>
                <w:sz w:val="24"/>
                <w:szCs w:val="24"/>
              </w:rPr>
              <w:t xml:space="preserve"> </w:t>
            </w:r>
            <w:r>
              <w:rPr>
                <w:rFonts w:ascii="Arial" w:eastAsia="Times New Roman" w:hAnsi="Arial" w:cs="Arial"/>
                <w:sz w:val="24"/>
                <w:szCs w:val="24"/>
              </w:rPr>
              <w:t>c)</w:t>
            </w:r>
          </w:p>
        </w:tc>
        <w:tc>
          <w:tcPr>
            <w:tcW w:w="4911" w:type="dxa"/>
            <w:tcBorders>
              <w:top w:val="nil"/>
              <w:left w:val="nil"/>
              <w:bottom w:val="single" w:sz="4" w:space="0" w:color="FFFFFF"/>
              <w:right w:val="nil"/>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Baby Spinach, Fresh</w:t>
            </w: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DBE5F1" w:fill="DBE5F1"/>
            <w:noWrap/>
          </w:tcPr>
          <w:p w:rsidR="00D66529" w:rsidRPr="004E60CB" w:rsidRDefault="00D66529" w:rsidP="00D66529">
            <w:pPr>
              <w:jc w:val="center"/>
              <w:rPr>
                <w:rFonts w:ascii="Arial" w:hAnsi="Arial" w:cs="Arial"/>
                <w:sz w:val="24"/>
                <w:szCs w:val="24"/>
              </w:rPr>
            </w:pPr>
            <w:r>
              <w:rPr>
                <w:rFonts w:ascii="Arial" w:hAnsi="Arial" w:cs="Arial"/>
                <w:sz w:val="24"/>
                <w:szCs w:val="24"/>
              </w:rPr>
              <w:t>12 ½ oz.</w:t>
            </w:r>
          </w:p>
        </w:tc>
        <w:tc>
          <w:tcPr>
            <w:tcW w:w="2069" w:type="dxa"/>
            <w:tcBorders>
              <w:top w:val="nil"/>
              <w:left w:val="nil"/>
              <w:bottom w:val="single" w:sz="4" w:space="0" w:color="FFFFFF"/>
              <w:right w:val="single" w:sz="4" w:space="0" w:color="FFFFFF"/>
            </w:tcBorders>
            <w:shd w:val="clear" w:color="DBE5F1" w:fill="DBE5F1"/>
            <w:noWrap/>
          </w:tcPr>
          <w:p w:rsidR="00D66529" w:rsidRPr="004E60CB" w:rsidRDefault="00D66529" w:rsidP="00D66529">
            <w:pPr>
              <w:jc w:val="center"/>
              <w:rPr>
                <w:rFonts w:ascii="Arial" w:hAnsi="Arial" w:cs="Arial"/>
                <w:sz w:val="24"/>
                <w:szCs w:val="24"/>
              </w:rPr>
            </w:pPr>
            <w:r>
              <w:rPr>
                <w:rFonts w:ascii="Arial" w:hAnsi="Arial" w:cs="Arial"/>
                <w:sz w:val="24"/>
                <w:szCs w:val="24"/>
              </w:rPr>
              <w:t>25 oz.</w:t>
            </w:r>
          </w:p>
        </w:tc>
        <w:tc>
          <w:tcPr>
            <w:tcW w:w="1980" w:type="dxa"/>
            <w:tcBorders>
              <w:top w:val="nil"/>
              <w:left w:val="nil"/>
              <w:bottom w:val="single" w:sz="4" w:space="0" w:color="FFFFFF"/>
              <w:right w:val="single" w:sz="4" w:space="0" w:color="FFFFFF"/>
            </w:tcBorders>
            <w:shd w:val="clear" w:color="DBE5F1" w:fill="DBE5F1"/>
            <w:noWrap/>
          </w:tcPr>
          <w:p w:rsidR="00D66529" w:rsidRPr="004E60CB" w:rsidRDefault="00D66529" w:rsidP="00D66529">
            <w:pPr>
              <w:jc w:val="center"/>
              <w:rPr>
                <w:rFonts w:ascii="Arial" w:hAnsi="Arial" w:cs="Arial"/>
                <w:sz w:val="24"/>
                <w:szCs w:val="24"/>
              </w:rPr>
            </w:pPr>
            <w:r>
              <w:rPr>
                <w:rFonts w:ascii="Arial" w:hAnsi="Arial" w:cs="Arial"/>
                <w:sz w:val="24"/>
                <w:szCs w:val="24"/>
              </w:rPr>
              <w:t xml:space="preserve">50 oz. </w:t>
            </w:r>
          </w:p>
        </w:tc>
        <w:tc>
          <w:tcPr>
            <w:tcW w:w="4911" w:type="dxa"/>
            <w:tcBorders>
              <w:top w:val="nil"/>
              <w:left w:val="nil"/>
              <w:bottom w:val="single" w:sz="4" w:space="0" w:color="FFFFFF"/>
              <w:right w:val="nil"/>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r>
              <w:rPr>
                <w:rFonts w:ascii="Arial" w:eastAsia="Times New Roman" w:hAnsi="Arial" w:cs="Arial"/>
                <w:sz w:val="24"/>
                <w:szCs w:val="24"/>
              </w:rPr>
              <w:t>Feta Cheese</w:t>
            </w: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B8CCE4" w:fill="B8CCE4"/>
            <w:noWrap/>
          </w:tcPr>
          <w:p w:rsidR="00D66529" w:rsidRPr="004E60CB" w:rsidRDefault="00D66529" w:rsidP="00D66529">
            <w:pPr>
              <w:jc w:val="center"/>
              <w:rPr>
                <w:rFonts w:ascii="Arial" w:hAnsi="Arial" w:cs="Arial"/>
                <w:sz w:val="24"/>
                <w:szCs w:val="24"/>
              </w:rPr>
            </w:pPr>
          </w:p>
        </w:tc>
        <w:tc>
          <w:tcPr>
            <w:tcW w:w="2069" w:type="dxa"/>
            <w:tcBorders>
              <w:top w:val="nil"/>
              <w:left w:val="nil"/>
              <w:bottom w:val="single" w:sz="4" w:space="0" w:color="FFFFFF"/>
              <w:right w:val="single" w:sz="4" w:space="0" w:color="FFFFFF"/>
            </w:tcBorders>
            <w:shd w:val="clear" w:color="B8CCE4" w:fill="B8CCE4"/>
            <w:noWrap/>
          </w:tcPr>
          <w:p w:rsidR="00D66529" w:rsidRPr="004E60CB" w:rsidRDefault="00D66529" w:rsidP="00D66529">
            <w:pPr>
              <w:jc w:val="center"/>
              <w:rPr>
                <w:rFonts w:ascii="Arial" w:hAnsi="Arial" w:cs="Arial"/>
                <w:sz w:val="24"/>
                <w:szCs w:val="24"/>
              </w:rPr>
            </w:pPr>
          </w:p>
        </w:tc>
        <w:tc>
          <w:tcPr>
            <w:tcW w:w="1980" w:type="dxa"/>
            <w:tcBorders>
              <w:top w:val="nil"/>
              <w:left w:val="nil"/>
              <w:bottom w:val="single" w:sz="4" w:space="0" w:color="FFFFFF"/>
              <w:right w:val="single" w:sz="4" w:space="0" w:color="FFFFFF"/>
            </w:tcBorders>
            <w:shd w:val="clear" w:color="B8CCE4" w:fill="B8CCE4"/>
            <w:noWrap/>
          </w:tcPr>
          <w:p w:rsidR="00D66529" w:rsidRPr="004E60CB" w:rsidRDefault="00D66529" w:rsidP="00D66529">
            <w:pPr>
              <w:jc w:val="center"/>
              <w:rPr>
                <w:rFonts w:ascii="Arial" w:hAnsi="Arial" w:cs="Arial"/>
                <w:sz w:val="24"/>
                <w:szCs w:val="24"/>
              </w:rPr>
            </w:pPr>
          </w:p>
        </w:tc>
        <w:tc>
          <w:tcPr>
            <w:tcW w:w="4911" w:type="dxa"/>
            <w:tcBorders>
              <w:top w:val="nil"/>
              <w:left w:val="nil"/>
              <w:bottom w:val="single" w:sz="4" w:space="0" w:color="FFFFFF"/>
              <w:right w:val="nil"/>
            </w:tcBorders>
            <w:shd w:val="clear" w:color="B8CCE4" w:fill="B8CCE4"/>
            <w:noWrap/>
          </w:tcPr>
          <w:p w:rsidR="00D66529" w:rsidRPr="004E60CB" w:rsidRDefault="00D66529" w:rsidP="00D66529">
            <w:pPr>
              <w:jc w:val="center"/>
              <w:rPr>
                <w:rFonts w:ascii="Arial" w:hAnsi="Arial" w:cs="Arial"/>
                <w:sz w:val="24"/>
                <w:szCs w:val="24"/>
              </w:rPr>
            </w:pP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p>
        </w:tc>
        <w:tc>
          <w:tcPr>
            <w:tcW w:w="2069" w:type="dxa"/>
            <w:tcBorders>
              <w:top w:val="nil"/>
              <w:left w:val="nil"/>
              <w:bottom w:val="single" w:sz="4" w:space="0" w:color="FFFFFF"/>
              <w:right w:val="single" w:sz="4" w:space="0" w:color="FFFFFF"/>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p>
        </w:tc>
        <w:tc>
          <w:tcPr>
            <w:tcW w:w="1980" w:type="dxa"/>
            <w:tcBorders>
              <w:top w:val="nil"/>
              <w:left w:val="nil"/>
              <w:bottom w:val="single" w:sz="4" w:space="0" w:color="FFFFFF"/>
              <w:right w:val="single" w:sz="4" w:space="0" w:color="FFFFFF"/>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p>
        </w:tc>
        <w:tc>
          <w:tcPr>
            <w:tcW w:w="4911" w:type="dxa"/>
            <w:tcBorders>
              <w:top w:val="nil"/>
              <w:left w:val="nil"/>
              <w:bottom w:val="single" w:sz="4" w:space="0" w:color="FFFFFF"/>
              <w:right w:val="nil"/>
            </w:tcBorders>
            <w:shd w:val="clear" w:color="DBE5F1" w:fill="DBE5F1"/>
            <w:noWrap/>
          </w:tcPr>
          <w:p w:rsidR="00D66529" w:rsidRPr="003A3545" w:rsidRDefault="00D66529" w:rsidP="00D66529">
            <w:pPr>
              <w:spacing w:after="0" w:line="240" w:lineRule="auto"/>
              <w:jc w:val="center"/>
              <w:rPr>
                <w:rFonts w:ascii="Arial" w:eastAsia="Times New Roman" w:hAnsi="Arial" w:cs="Arial"/>
                <w:sz w:val="24"/>
                <w:szCs w:val="24"/>
              </w:rPr>
            </w:pPr>
          </w:p>
        </w:tc>
      </w:tr>
      <w:tr w:rsidR="00D66529" w:rsidRPr="006C4F69" w:rsidTr="003F69CE">
        <w:trPr>
          <w:trHeight w:val="600"/>
        </w:trPr>
        <w:tc>
          <w:tcPr>
            <w:tcW w:w="2089" w:type="dxa"/>
            <w:tcBorders>
              <w:top w:val="nil"/>
              <w:left w:val="nil"/>
              <w:bottom w:val="single" w:sz="4" w:space="0" w:color="FFFFFF"/>
              <w:right w:val="single" w:sz="4" w:space="0" w:color="FFFFFF"/>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p>
        </w:tc>
        <w:tc>
          <w:tcPr>
            <w:tcW w:w="2069" w:type="dxa"/>
            <w:tcBorders>
              <w:top w:val="nil"/>
              <w:left w:val="nil"/>
              <w:bottom w:val="single" w:sz="4" w:space="0" w:color="FFFFFF"/>
              <w:right w:val="single" w:sz="4" w:space="0" w:color="FFFFFF"/>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p>
        </w:tc>
        <w:tc>
          <w:tcPr>
            <w:tcW w:w="1980" w:type="dxa"/>
            <w:tcBorders>
              <w:top w:val="nil"/>
              <w:left w:val="nil"/>
              <w:bottom w:val="single" w:sz="4" w:space="0" w:color="FFFFFF"/>
              <w:right w:val="single" w:sz="4" w:space="0" w:color="FFFFFF"/>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p>
        </w:tc>
        <w:tc>
          <w:tcPr>
            <w:tcW w:w="4911" w:type="dxa"/>
            <w:tcBorders>
              <w:top w:val="nil"/>
              <w:left w:val="nil"/>
              <w:bottom w:val="single" w:sz="4" w:space="0" w:color="FFFFFF"/>
              <w:right w:val="nil"/>
            </w:tcBorders>
            <w:shd w:val="clear" w:color="B8CCE4" w:fill="B8CCE4"/>
            <w:noWrap/>
          </w:tcPr>
          <w:p w:rsidR="00D66529" w:rsidRPr="003A3545" w:rsidRDefault="00D66529" w:rsidP="00D66529">
            <w:pPr>
              <w:spacing w:after="0" w:line="240" w:lineRule="auto"/>
              <w:jc w:val="center"/>
              <w:rPr>
                <w:rFonts w:ascii="Arial" w:eastAsia="Times New Roman" w:hAnsi="Arial" w:cs="Arial"/>
                <w:sz w:val="24"/>
                <w:szCs w:val="24"/>
              </w:rPr>
            </w:pPr>
          </w:p>
        </w:tc>
      </w:tr>
    </w:tbl>
    <w:p w:rsidR="007F3529" w:rsidRDefault="008E4C6C">
      <w:r>
        <w:rPr>
          <w:rFonts w:ascii="Baskerville Old Face" w:eastAsia="Times New Roman" w:hAnsi="Baskerville Old Face" w:cs="Arial"/>
          <w:b/>
          <w:bCs/>
          <w:i/>
          <w:iCs/>
          <w:sz w:val="44"/>
          <w:szCs w:val="44"/>
        </w:rPr>
        <w:t xml:space="preserve"> </w:t>
      </w:r>
    </w:p>
    <w:p w:rsidR="007F3529" w:rsidRPr="007F3529" w:rsidRDefault="007F3529" w:rsidP="007F3529"/>
    <w:p w:rsidR="007F3529" w:rsidRPr="007F3529" w:rsidRDefault="007F3529" w:rsidP="007F3529"/>
    <w:p w:rsidR="007F3529" w:rsidRPr="007F3529" w:rsidRDefault="007F3529" w:rsidP="007F3529"/>
    <w:p w:rsidR="007F3529" w:rsidRDefault="007F3529" w:rsidP="007F3529"/>
    <w:p w:rsidR="008E4C6C" w:rsidRDefault="008E4C6C" w:rsidP="007F3529"/>
    <w:p w:rsidR="007F3529" w:rsidRDefault="007F3529" w:rsidP="007F3529"/>
    <w:p w:rsidR="00552541" w:rsidRDefault="00552541" w:rsidP="007F3529">
      <w:pPr>
        <w:rPr>
          <w:rFonts w:ascii="Arial" w:eastAsia="Times New Roman" w:hAnsi="Arial" w:cs="Arial"/>
          <w:b/>
          <w:bCs/>
          <w:i/>
          <w:iCs/>
          <w:sz w:val="44"/>
          <w:szCs w:val="44"/>
        </w:rPr>
      </w:pPr>
      <w:r w:rsidRPr="00552541">
        <w:rPr>
          <w:rFonts w:ascii="Arial" w:eastAsia="Times New Roman" w:hAnsi="Arial" w:cs="Arial"/>
          <w:b/>
          <w:bCs/>
          <w:i/>
          <w:iCs/>
          <w:sz w:val="44"/>
          <w:szCs w:val="44"/>
        </w:rPr>
        <w:t xml:space="preserve">Recipe #553 Quinoa with Spinach &amp; Feta Cheese </w:t>
      </w:r>
    </w:p>
    <w:p w:rsidR="007F3529" w:rsidRPr="00E71AA4"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rsidR="00886CD0" w:rsidRDefault="00817FB5" w:rsidP="007C6C15">
      <w:pPr>
        <w:pStyle w:val="ListParagraph"/>
        <w:numPr>
          <w:ilvl w:val="0"/>
          <w:numId w:val="1"/>
        </w:numPr>
        <w:spacing w:after="0"/>
        <w:rPr>
          <w:rFonts w:ascii="Arial" w:hAnsi="Arial" w:cs="Arial"/>
          <w:sz w:val="36"/>
          <w:szCs w:val="36"/>
        </w:rPr>
      </w:pPr>
      <w:r>
        <w:rPr>
          <w:rFonts w:ascii="Arial" w:hAnsi="Arial" w:cs="Arial"/>
          <w:sz w:val="36"/>
          <w:szCs w:val="36"/>
        </w:rPr>
        <w:t>Rinse</w:t>
      </w:r>
      <w:r w:rsidR="007C6C15">
        <w:rPr>
          <w:rFonts w:ascii="Arial" w:hAnsi="Arial" w:cs="Arial"/>
          <w:sz w:val="36"/>
          <w:szCs w:val="36"/>
        </w:rPr>
        <w:t xml:space="preserve"> </w:t>
      </w:r>
      <w:r>
        <w:rPr>
          <w:rFonts w:ascii="Arial" w:hAnsi="Arial" w:cs="Arial"/>
          <w:sz w:val="36"/>
          <w:szCs w:val="36"/>
        </w:rPr>
        <w:t>the quinoa</w:t>
      </w:r>
      <w:r w:rsidR="007C6C15">
        <w:rPr>
          <w:rFonts w:ascii="Arial" w:hAnsi="Arial" w:cs="Arial"/>
          <w:sz w:val="36"/>
          <w:szCs w:val="36"/>
        </w:rPr>
        <w:t xml:space="preserve"> </w:t>
      </w:r>
      <w:r>
        <w:rPr>
          <w:rFonts w:ascii="Arial" w:hAnsi="Arial" w:cs="Arial"/>
          <w:sz w:val="36"/>
          <w:szCs w:val="36"/>
        </w:rPr>
        <w:t>in a strainer.</w:t>
      </w:r>
    </w:p>
    <w:p w:rsidR="00817FB5" w:rsidRDefault="00D66529" w:rsidP="007C6C15">
      <w:pPr>
        <w:pStyle w:val="ListParagraph"/>
        <w:numPr>
          <w:ilvl w:val="0"/>
          <w:numId w:val="1"/>
        </w:numPr>
        <w:spacing w:after="0"/>
        <w:rPr>
          <w:rFonts w:ascii="Arial" w:hAnsi="Arial" w:cs="Arial"/>
          <w:sz w:val="36"/>
          <w:szCs w:val="36"/>
        </w:rPr>
      </w:pPr>
      <w:r>
        <w:rPr>
          <w:rFonts w:ascii="Arial" w:hAnsi="Arial" w:cs="Arial"/>
          <w:sz w:val="36"/>
          <w:szCs w:val="36"/>
        </w:rPr>
        <w:t>In a large pot</w:t>
      </w:r>
      <w:r w:rsidR="00204ACD">
        <w:rPr>
          <w:rFonts w:ascii="Arial" w:hAnsi="Arial" w:cs="Arial"/>
          <w:sz w:val="36"/>
          <w:szCs w:val="36"/>
        </w:rPr>
        <w:t xml:space="preserve">, add quinoa and </w:t>
      </w:r>
      <w:r w:rsidR="00817FB5">
        <w:rPr>
          <w:rFonts w:ascii="Arial" w:hAnsi="Arial" w:cs="Arial"/>
          <w:sz w:val="36"/>
          <w:szCs w:val="36"/>
        </w:rPr>
        <w:t>water. Bring to a boil over high heat, then cover and reduce heat to simmer until water is absorbed, about 10 to 15 minutes.</w:t>
      </w:r>
    </w:p>
    <w:p w:rsidR="00817FB5" w:rsidRDefault="00817FB5" w:rsidP="007C6C15">
      <w:pPr>
        <w:pStyle w:val="ListParagraph"/>
        <w:numPr>
          <w:ilvl w:val="0"/>
          <w:numId w:val="1"/>
        </w:numPr>
        <w:spacing w:after="0"/>
        <w:rPr>
          <w:rFonts w:ascii="Arial" w:hAnsi="Arial" w:cs="Arial"/>
          <w:sz w:val="36"/>
          <w:szCs w:val="36"/>
        </w:rPr>
      </w:pPr>
      <w:r>
        <w:rPr>
          <w:rFonts w:ascii="Arial" w:hAnsi="Arial" w:cs="Arial"/>
          <w:sz w:val="36"/>
          <w:szCs w:val="36"/>
        </w:rPr>
        <w:t xml:space="preserve">Heat a </w:t>
      </w:r>
      <w:r w:rsidR="00204ACD">
        <w:rPr>
          <w:rFonts w:ascii="Arial" w:hAnsi="Arial" w:cs="Arial"/>
          <w:sz w:val="36"/>
          <w:szCs w:val="36"/>
        </w:rPr>
        <w:t xml:space="preserve">large </w:t>
      </w:r>
      <w:r>
        <w:rPr>
          <w:rFonts w:ascii="Arial" w:hAnsi="Arial" w:cs="Arial"/>
          <w:sz w:val="36"/>
          <w:szCs w:val="36"/>
        </w:rPr>
        <w:t>skillet over medium heat and add olive oil and garlic. Cook the garlic in the oil until the edges of garlic turns light brown, being careful not to burn the garlic (reduce the heat to low if necessary).</w:t>
      </w:r>
    </w:p>
    <w:p w:rsidR="00817FB5" w:rsidRDefault="00817FB5" w:rsidP="007C6C15">
      <w:pPr>
        <w:pStyle w:val="ListParagraph"/>
        <w:numPr>
          <w:ilvl w:val="0"/>
          <w:numId w:val="1"/>
        </w:numPr>
        <w:spacing w:after="0"/>
        <w:rPr>
          <w:rFonts w:ascii="Arial" w:hAnsi="Arial" w:cs="Arial"/>
          <w:sz w:val="36"/>
          <w:szCs w:val="36"/>
        </w:rPr>
      </w:pPr>
      <w:r>
        <w:rPr>
          <w:rFonts w:ascii="Arial" w:hAnsi="Arial" w:cs="Arial"/>
          <w:sz w:val="36"/>
          <w:szCs w:val="36"/>
        </w:rPr>
        <w:t xml:space="preserve">When </w:t>
      </w:r>
      <w:r w:rsidR="00204ACD">
        <w:rPr>
          <w:rFonts w:ascii="Arial" w:hAnsi="Arial" w:cs="Arial"/>
          <w:sz w:val="36"/>
          <w:szCs w:val="36"/>
        </w:rPr>
        <w:t xml:space="preserve">the </w:t>
      </w:r>
      <w:r>
        <w:rPr>
          <w:rFonts w:ascii="Arial" w:hAnsi="Arial" w:cs="Arial"/>
          <w:sz w:val="36"/>
          <w:szCs w:val="36"/>
        </w:rPr>
        <w:t xml:space="preserve">quinoa is done cooking, add it to the skillet along with the spinach. Stir the mixture together until the spinach wilts. </w:t>
      </w:r>
    </w:p>
    <w:p w:rsidR="00817FB5" w:rsidRDefault="00817FB5" w:rsidP="007C6C15">
      <w:pPr>
        <w:pStyle w:val="ListParagraph"/>
        <w:numPr>
          <w:ilvl w:val="0"/>
          <w:numId w:val="1"/>
        </w:numPr>
        <w:spacing w:after="0"/>
        <w:rPr>
          <w:rFonts w:ascii="Arial" w:hAnsi="Arial" w:cs="Arial"/>
          <w:sz w:val="36"/>
          <w:szCs w:val="36"/>
        </w:rPr>
      </w:pPr>
      <w:r>
        <w:rPr>
          <w:rFonts w:ascii="Arial" w:hAnsi="Arial" w:cs="Arial"/>
          <w:sz w:val="36"/>
          <w:szCs w:val="36"/>
        </w:rPr>
        <w:t>Add the crumbled feta cheese and stir to combine.</w:t>
      </w:r>
    </w:p>
    <w:p w:rsidR="00E77B08" w:rsidRPr="00204ACD" w:rsidRDefault="00204ACD" w:rsidP="00204ACD">
      <w:pPr>
        <w:pStyle w:val="ListParagraph"/>
        <w:numPr>
          <w:ilvl w:val="0"/>
          <w:numId w:val="1"/>
        </w:numPr>
        <w:spacing w:after="0"/>
        <w:rPr>
          <w:rFonts w:ascii="Arial" w:hAnsi="Arial" w:cs="Arial"/>
          <w:sz w:val="36"/>
          <w:szCs w:val="36"/>
        </w:rPr>
      </w:pPr>
      <w:r>
        <w:rPr>
          <w:rFonts w:ascii="Arial" w:hAnsi="Arial" w:cs="Arial"/>
          <w:sz w:val="36"/>
          <w:szCs w:val="36"/>
        </w:rPr>
        <w:t>Serve.</w:t>
      </w:r>
    </w:p>
    <w:p w:rsidR="00E77B08" w:rsidRPr="00204ACD" w:rsidRDefault="00E77B08" w:rsidP="00204ACD">
      <w:pPr>
        <w:spacing w:after="0"/>
        <w:rPr>
          <w:rFonts w:ascii="Arial" w:hAnsi="Arial" w:cs="Arial"/>
          <w:sz w:val="36"/>
          <w:szCs w:val="36"/>
        </w:rPr>
      </w:pPr>
    </w:p>
    <w:p w:rsidR="00E77B08" w:rsidRPr="00E77B08" w:rsidRDefault="00E77B08" w:rsidP="00E77B08">
      <w:pPr>
        <w:rPr>
          <w:b/>
          <w:sz w:val="18"/>
          <w:szCs w:val="18"/>
        </w:rPr>
      </w:pPr>
      <w:r w:rsidRPr="00DD6B46">
        <w:rPr>
          <w:b/>
          <w:sz w:val="18"/>
          <w:szCs w:val="18"/>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w:t>
      </w:r>
      <w:proofErr w:type="gramStart"/>
      <w:r w:rsidRPr="00DD6B46">
        <w:rPr>
          <w:b/>
          <w:sz w:val="18"/>
          <w:szCs w:val="18"/>
        </w:rPr>
        <w:t>pasta</w:t>
      </w:r>
      <w:proofErr w:type="gramEnd"/>
      <w:r w:rsidRPr="00DD6B46">
        <w:rPr>
          <w:b/>
          <w:sz w:val="18"/>
          <w:szCs w:val="18"/>
        </w:rPr>
        <w:t xml:space="preserve"> and leftovers to 165 degrees for 15 seconds; all other food items should be cooked to 140 degrees for 15 seconds.  All hot food should be held at 140° F or hotter until service. </w:t>
      </w:r>
    </w:p>
    <w:sectPr w:rsidR="00E77B08" w:rsidRPr="00E77B08"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1F" w:rsidRDefault="003A421F" w:rsidP="007F3529">
      <w:pPr>
        <w:spacing w:after="0" w:line="240" w:lineRule="auto"/>
      </w:pPr>
      <w:r>
        <w:separator/>
      </w:r>
    </w:p>
  </w:endnote>
  <w:endnote w:type="continuationSeparator" w:id="0">
    <w:p w:rsidR="003A421F" w:rsidRDefault="003A421F"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29" w:rsidRPr="00E71AA4" w:rsidRDefault="006C4F69" w:rsidP="006C4F69">
    <w:pPr>
      <w:pStyle w:val="Footer"/>
      <w:jc w:val="center"/>
      <w:rPr>
        <w:b/>
      </w:rPr>
    </w:pPr>
    <w:r w:rsidRPr="00E71AA4">
      <w:rPr>
        <w:b/>
      </w:rPr>
      <w:t>North Central New Mexico Economic Development District</w:t>
    </w:r>
  </w:p>
  <w:p w:rsidR="00E71AA4" w:rsidRDefault="00E71AA4" w:rsidP="006C4F69">
    <w:pPr>
      <w:pStyle w:val="Footer"/>
      <w:jc w:val="center"/>
      <w:rPr>
        <w:b/>
      </w:rPr>
    </w:pPr>
    <w:r w:rsidRPr="00E71AA4">
      <w:rPr>
        <w:b/>
      </w:rPr>
      <w:t>Council of Governments</w:t>
    </w:r>
  </w:p>
  <w:p w:rsidR="0021774A" w:rsidRPr="00E71AA4" w:rsidRDefault="0021774A" w:rsidP="006C4F69">
    <w:pPr>
      <w:pStyle w:val="Footer"/>
      <w:jc w:val="center"/>
      <w:rPr>
        <w:b/>
      </w:rPr>
    </w:pPr>
    <w:r>
      <w:rPr>
        <w:b/>
      </w:rPr>
      <w:t>Non-Metro Area Agency on Aging</w:t>
    </w:r>
  </w:p>
  <w:p w:rsidR="00E71AA4" w:rsidRPr="00E71AA4" w:rsidRDefault="00E71AA4" w:rsidP="006C4F69">
    <w:pPr>
      <w:pStyle w:val="Footer"/>
      <w:jc w:val="center"/>
      <w:rPr>
        <w:b/>
      </w:rPr>
    </w:pPr>
    <w:r w:rsidRPr="00E71AA4">
      <w:rPr>
        <w:b/>
      </w:rPr>
      <w:t>PO Box 5115 Santa Fe NM 87502</w:t>
    </w:r>
  </w:p>
  <w:p w:rsidR="00E71AA4" w:rsidRPr="00E71AA4" w:rsidRDefault="00E71AA4" w:rsidP="006C4F69">
    <w:pPr>
      <w:pStyle w:val="Footer"/>
      <w:jc w:val="center"/>
      <w:rPr>
        <w:b/>
      </w:rPr>
    </w:pPr>
    <w:r w:rsidRPr="00E71AA4">
      <w:rPr>
        <w:b/>
      </w:rPr>
      <w:t>505-827-7313</w:t>
    </w:r>
  </w:p>
  <w:p w:rsidR="007F3529" w:rsidRDefault="00EA70C7">
    <w:pPr>
      <w:pStyle w:val="Footer"/>
    </w:pPr>
    <w:r>
      <w:fldChar w:fldCharType="begin"/>
    </w:r>
    <w:r>
      <w:instrText xml:space="preserve"> PAGE   \* MERGEFORMAT </w:instrText>
    </w:r>
    <w:r>
      <w:fldChar w:fldCharType="separate"/>
    </w:r>
    <w:r w:rsidR="00204ACD" w:rsidRPr="00204ACD">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1F" w:rsidRDefault="003A421F" w:rsidP="007F3529">
      <w:pPr>
        <w:spacing w:after="0" w:line="240" w:lineRule="auto"/>
      </w:pPr>
      <w:r>
        <w:separator/>
      </w:r>
    </w:p>
  </w:footnote>
  <w:footnote w:type="continuationSeparator" w:id="0">
    <w:p w:rsidR="003A421F" w:rsidRDefault="003A421F"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29" w:rsidRDefault="007F3529">
    <w:pPr>
      <w:pStyle w:val="Header"/>
    </w:pPr>
    <w:r w:rsidRPr="007F3529">
      <w:rPr>
        <w:noProof/>
      </w:rPr>
      <w:drawing>
        <wp:inline distT="0" distB="0" distL="0" distR="0">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75C79"/>
    <w:multiLevelType w:val="hybridMultilevel"/>
    <w:tmpl w:val="081C78CC"/>
    <w:lvl w:ilvl="0" w:tplc="1BFE4F3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6C"/>
    <w:rsid w:val="00046484"/>
    <w:rsid w:val="00204ACD"/>
    <w:rsid w:val="0021774A"/>
    <w:rsid w:val="003A421F"/>
    <w:rsid w:val="003F69CE"/>
    <w:rsid w:val="00421ED6"/>
    <w:rsid w:val="00471FE8"/>
    <w:rsid w:val="004C0BE7"/>
    <w:rsid w:val="004E5672"/>
    <w:rsid w:val="004E60CB"/>
    <w:rsid w:val="00536A21"/>
    <w:rsid w:val="00552541"/>
    <w:rsid w:val="005724A5"/>
    <w:rsid w:val="00611877"/>
    <w:rsid w:val="006C4F69"/>
    <w:rsid w:val="00741AAE"/>
    <w:rsid w:val="007C6C15"/>
    <w:rsid w:val="007F3529"/>
    <w:rsid w:val="008064EC"/>
    <w:rsid w:val="00817FB5"/>
    <w:rsid w:val="00886CD0"/>
    <w:rsid w:val="008E4C6C"/>
    <w:rsid w:val="00951AFB"/>
    <w:rsid w:val="00A01E3D"/>
    <w:rsid w:val="00B04304"/>
    <w:rsid w:val="00BB07B8"/>
    <w:rsid w:val="00BD2475"/>
    <w:rsid w:val="00CC00A2"/>
    <w:rsid w:val="00D66529"/>
    <w:rsid w:val="00DA6811"/>
    <w:rsid w:val="00E23350"/>
    <w:rsid w:val="00E3619E"/>
    <w:rsid w:val="00E514DC"/>
    <w:rsid w:val="00E71AA4"/>
    <w:rsid w:val="00E77B08"/>
    <w:rsid w:val="00EA70C7"/>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B87E5"/>
  <w15:docId w15:val="{6E138165-9D64-470E-BE5C-70C9EC0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886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 Pas</cp:lastModifiedBy>
  <cp:revision>7</cp:revision>
  <cp:lastPrinted>2012-11-14T15:58:00Z</cp:lastPrinted>
  <dcterms:created xsi:type="dcterms:W3CDTF">2017-07-14T20:47:00Z</dcterms:created>
  <dcterms:modified xsi:type="dcterms:W3CDTF">2017-07-18T15:34:00Z</dcterms:modified>
</cp:coreProperties>
</file>